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0" w:rsidRPr="006D264C" w:rsidRDefault="006D264C">
      <w:pPr>
        <w:rPr>
          <w:sz w:val="28"/>
        </w:rPr>
      </w:pPr>
      <w:r>
        <w:rPr>
          <w:sz w:val="28"/>
        </w:rPr>
        <w:t>1)Сдаем наизусть песню Пчелка. Видео</w:t>
      </w:r>
      <w:r>
        <w:rPr>
          <w:sz w:val="28"/>
        </w:rPr>
        <w:br/>
        <w:t>2)Сдаем долги!!!</w:t>
      </w:r>
      <w:r>
        <w:rPr>
          <w:sz w:val="28"/>
        </w:rPr>
        <w:br/>
        <w:t>3)Переписываем правило и примеры «Хроматизмы и хроматическая гамма». Разбираемся</w:t>
      </w:r>
    </w:p>
    <w:sectPr w:rsidR="000C75A0" w:rsidRPr="006D264C" w:rsidSect="000C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64C"/>
    <w:rsid w:val="000C75A0"/>
    <w:rsid w:val="006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2020-12-09T11:55:00Z</dcterms:created>
  <dcterms:modified xsi:type="dcterms:W3CDTF">2020-12-09T11:56:00Z</dcterms:modified>
</cp:coreProperties>
</file>